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8E" w:rsidRPr="00C324AB" w:rsidRDefault="00F4478E" w:rsidP="00F4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324AB">
        <w:rPr>
          <w:rFonts w:ascii="Times New Roman" w:hAnsi="Times New Roman"/>
          <w:b/>
          <w:sz w:val="18"/>
          <w:szCs w:val="18"/>
        </w:rPr>
        <w:t>Казахский национальный университет им. аль-</w:t>
      </w:r>
      <w:proofErr w:type="spellStart"/>
      <w:r w:rsidRPr="00C324AB">
        <w:rPr>
          <w:rFonts w:ascii="Times New Roman" w:hAnsi="Times New Roman"/>
          <w:b/>
          <w:sz w:val="18"/>
          <w:szCs w:val="18"/>
        </w:rPr>
        <w:t>Фараби</w:t>
      </w:r>
      <w:proofErr w:type="spellEnd"/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>Факультет истории, археологии  и этнологии</w:t>
      </w:r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324AB">
        <w:rPr>
          <w:rFonts w:ascii="Times New Roman" w:hAnsi="Times New Roman"/>
          <w:b/>
          <w:sz w:val="18"/>
          <w:szCs w:val="18"/>
          <w:lang w:eastAsia="ar-SA"/>
        </w:rPr>
        <w:t>Образовательная программа</w:t>
      </w: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 xml:space="preserve"> по специальност</w:t>
      </w:r>
      <w:r w:rsidRPr="00C324AB">
        <w:rPr>
          <w:rFonts w:ascii="Times New Roman" w:hAnsi="Times New Roman"/>
          <w:b/>
          <w:sz w:val="18"/>
          <w:szCs w:val="18"/>
          <w:lang w:eastAsia="ar-SA"/>
        </w:rPr>
        <w:t xml:space="preserve">ям: </w:t>
      </w:r>
    </w:p>
    <w:p w:rsidR="00F4478E" w:rsidRPr="00F67B94" w:rsidRDefault="00F4478E" w:rsidP="00F4478E">
      <w:pPr>
        <w:jc w:val="center"/>
        <w:rPr>
          <w:rFonts w:ascii="Times New Roman" w:hAnsi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6M041900</w:t>
      </w: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 xml:space="preserve"> - </w:t>
      </w:r>
      <w:r w:rsidRPr="00F67B94">
        <w:rPr>
          <w:rFonts w:ascii="Times New Roman" w:hAnsi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Музейное дело и охрана памятников</w:t>
      </w:r>
      <w:r w:rsidRPr="00F67B94">
        <w:rPr>
          <w:rFonts w:ascii="Times New Roman" w:hAnsi="Times New Roman"/>
          <w:b/>
          <w:sz w:val="18"/>
          <w:szCs w:val="18"/>
          <w:lang w:val="kk-KZ" w:eastAsia="ar-SA"/>
        </w:rPr>
        <w:t>»</w:t>
      </w:r>
    </w:p>
    <w:p w:rsidR="00F4478E" w:rsidRPr="00C324AB" w:rsidRDefault="00F4478E" w:rsidP="00F4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C324AB">
        <w:rPr>
          <w:rFonts w:ascii="Times New Roman" w:hAnsi="Times New Roman"/>
          <w:b/>
          <w:sz w:val="18"/>
          <w:szCs w:val="18"/>
        </w:rPr>
        <w:t>Силлабус</w:t>
      </w:r>
      <w:proofErr w:type="spellEnd"/>
    </w:p>
    <w:p w:rsidR="00F4478E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509DA">
        <w:rPr>
          <w:rFonts w:ascii="Times New Roman" w:hAnsi="Times New Roman"/>
        </w:rPr>
        <w:t>Управление объектами культурного и природного наследия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Осенний семестр 2019-2020</w:t>
      </w:r>
      <w:r w:rsidRPr="00C324AB">
        <w:rPr>
          <w:rFonts w:ascii="Times New Roman" w:hAnsi="Times New Roman"/>
          <w:b/>
          <w:sz w:val="18"/>
          <w:szCs w:val="18"/>
        </w:rPr>
        <w:t xml:space="preserve"> уч. Год</w:t>
      </w:r>
    </w:p>
    <w:p w:rsidR="00F4478E" w:rsidRDefault="00F4478E"/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F4478E" w:rsidRPr="008C68C5" w:rsidTr="00E57FE1">
        <w:tc>
          <w:tcPr>
            <w:tcW w:w="9888" w:type="dxa"/>
            <w:gridSpan w:val="1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8C68C5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19">
              <w:rPr>
                <w:rFonts w:ascii="Times New Roman" w:hAnsi="Times New Roman"/>
                <w:b/>
              </w:rPr>
              <w:t>(Код</w:t>
            </w:r>
            <w:proofErr w:type="gramStart"/>
            <w:r w:rsidRPr="00653619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653619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8C68C5">
              <w:rPr>
                <w:rFonts w:ascii="Times New Roman" w:hAnsi="Times New Roman"/>
              </w:rPr>
              <w:t xml:space="preserve"> </w:t>
            </w:r>
          </w:p>
          <w:p w:rsidR="00F4478E" w:rsidRPr="008C68C5" w:rsidRDefault="00F4478E" w:rsidP="00F4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Осенний семестр 201</w:t>
            </w:r>
            <w:r>
              <w:rPr>
                <w:rFonts w:ascii="Times New Roman" w:hAnsi="Times New Roman"/>
                <w:b/>
              </w:rPr>
              <w:t>9</w:t>
            </w:r>
            <w:r w:rsidRPr="008C68C5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20</w:t>
            </w:r>
            <w:r w:rsidRPr="008C68C5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F4478E" w:rsidRPr="008C68C5" w:rsidTr="00E57FE1">
        <w:trPr>
          <w:trHeight w:val="265"/>
        </w:trPr>
        <w:tc>
          <w:tcPr>
            <w:tcW w:w="1702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F4478E" w:rsidRPr="008C68C5" w:rsidTr="00E57FE1">
        <w:trPr>
          <w:trHeight w:val="265"/>
        </w:trPr>
        <w:tc>
          <w:tcPr>
            <w:tcW w:w="1702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C68C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478E" w:rsidRPr="008C68C5" w:rsidTr="00E57FE1">
        <w:tc>
          <w:tcPr>
            <w:tcW w:w="1702" w:type="dxa"/>
          </w:tcPr>
          <w:p w:rsidR="00F4478E" w:rsidRPr="00480D3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lang w:val="kk-KZ"/>
              </w:rPr>
              <w:t xml:space="preserve">ОРЕМ- 6308  </w:t>
            </w:r>
          </w:p>
        </w:tc>
        <w:tc>
          <w:tcPr>
            <w:tcW w:w="1842" w:type="dxa"/>
          </w:tcPr>
          <w:p w:rsidR="00F4478E" w:rsidRPr="007E0757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09DA">
              <w:rPr>
                <w:rFonts w:ascii="Times New Roman" w:hAnsi="Times New Roman"/>
              </w:rPr>
              <w:t>Управление объектами культурного и природного наследия</w:t>
            </w:r>
          </w:p>
        </w:tc>
        <w:tc>
          <w:tcPr>
            <w:tcW w:w="709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68C5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478E" w:rsidRPr="002955D4" w:rsidTr="00E57FE1">
        <w:tc>
          <w:tcPr>
            <w:tcW w:w="1702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1"/>
          </w:tcPr>
          <w:p w:rsidR="00F4478E" w:rsidRPr="002955D4" w:rsidRDefault="00F4478E" w:rsidP="0069567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955D4">
              <w:rPr>
                <w:rFonts w:ascii="Times New Roman" w:hAnsi="Times New Roman"/>
                <w:lang w:eastAsia="ru-RU"/>
              </w:rPr>
              <w:t>«Археология ранних кочевников Казахстана», «Фундаментальные проблемы археологии»</w:t>
            </w:r>
            <w:r>
              <w:rPr>
                <w:rFonts w:ascii="Times New Roman" w:hAnsi="Times New Roman"/>
                <w:lang w:eastAsia="ru-RU"/>
              </w:rPr>
              <w:t>, «</w:t>
            </w:r>
            <w:r w:rsidRPr="00101B9B">
              <w:rPr>
                <w:rFonts w:ascii="Times New Roman" w:hAnsi="Times New Roman"/>
                <w:bCs/>
                <w:shd w:val="clear" w:color="auto" w:fill="FFFFFF"/>
              </w:rPr>
              <w:t xml:space="preserve">Теоретические и методологические проблемы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музееведения»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Актуальные проблемы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д.и.н.</w:t>
            </w:r>
            <w:proofErr w:type="gramStart"/>
            <w:r>
              <w:rPr>
                <w:rFonts w:ascii="Times New Roman" w:hAnsi="Times New Roman"/>
                <w:lang w:val="kk-KZ"/>
              </w:rPr>
              <w:t>,п</w:t>
            </w:r>
            <w:proofErr w:type="gramEnd"/>
            <w:r>
              <w:rPr>
                <w:rFonts w:ascii="Times New Roman" w:hAnsi="Times New Roman"/>
                <w:lang w:val="kk-KZ"/>
              </w:rPr>
              <w:t>роф. Шалекенов Мурат Уахитович</w:t>
            </w:r>
          </w:p>
        </w:tc>
        <w:tc>
          <w:tcPr>
            <w:tcW w:w="1701" w:type="dxa"/>
            <w:gridSpan w:val="5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C68C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По расписанию</w:t>
            </w:r>
          </w:p>
        </w:tc>
      </w:tr>
      <w:tr w:rsidR="00F4478E" w:rsidRPr="008C68C5" w:rsidTr="00E57FE1">
        <w:tc>
          <w:tcPr>
            <w:tcW w:w="1702" w:type="dxa"/>
          </w:tcPr>
          <w:p w:rsidR="00F4478E" w:rsidRPr="008D0F73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</w:t>
            </w:r>
            <w:r w:rsidRPr="008D0F73">
              <w:rPr>
                <w:rFonts w:ascii="Times New Roman" w:hAnsi="Times New Roman"/>
                <w:b/>
              </w:rPr>
              <w:t>-</w:t>
            </w:r>
            <w:r w:rsidRPr="008C68C5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F4478E" w:rsidRPr="0052422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mshalekenov</w:t>
            </w:r>
            <w:proofErr w:type="spellEnd"/>
            <w:r w:rsidRPr="0052422B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2422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F4478E" w:rsidRPr="00873312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422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2422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52493474</w:t>
            </w:r>
          </w:p>
        </w:tc>
        <w:tc>
          <w:tcPr>
            <w:tcW w:w="1701" w:type="dxa"/>
            <w:gridSpan w:val="5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8E" w:rsidRPr="00101B9B" w:rsidTr="00E57FE1">
        <w:tc>
          <w:tcPr>
            <w:tcW w:w="1702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1"/>
          </w:tcPr>
          <w:p w:rsidR="00F4478E" w:rsidRPr="00101B9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9B">
              <w:rPr>
                <w:rFonts w:ascii="Times New Roman" w:hAnsi="Times New Roman"/>
                <w:lang w:eastAsia="ru-RU"/>
              </w:rPr>
              <w:t xml:space="preserve">Данный курс дает методику преподавания </w:t>
            </w:r>
            <w:r>
              <w:rPr>
                <w:rFonts w:ascii="Times New Roman" w:hAnsi="Times New Roman"/>
              </w:rPr>
              <w:t>у</w:t>
            </w:r>
            <w:r w:rsidRPr="00B509D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я</w:t>
            </w:r>
            <w:r w:rsidRPr="00B509DA">
              <w:rPr>
                <w:rFonts w:ascii="Times New Roman" w:hAnsi="Times New Roman"/>
              </w:rPr>
              <w:t xml:space="preserve"> объектами культурного и природного наследия</w:t>
            </w:r>
            <w:r w:rsidRPr="00101B9B">
              <w:rPr>
                <w:rFonts w:ascii="Times New Roman" w:hAnsi="Times New Roman"/>
                <w:lang w:eastAsia="ru-RU"/>
              </w:rPr>
              <w:t xml:space="preserve"> в высшей школе. На </w:t>
            </w:r>
            <w:proofErr w:type="spellStart"/>
            <w:r w:rsidRPr="00101B9B">
              <w:rPr>
                <w:rFonts w:ascii="Times New Roman" w:hAnsi="Times New Roman"/>
                <w:lang w:eastAsia="ru-RU"/>
              </w:rPr>
              <w:t>основне</w:t>
            </w:r>
            <w:proofErr w:type="spellEnd"/>
            <w:r w:rsidRPr="00101B9B">
              <w:rPr>
                <w:rFonts w:ascii="Times New Roman" w:hAnsi="Times New Roman"/>
                <w:lang w:eastAsia="ru-RU"/>
              </w:rPr>
              <w:t xml:space="preserve"> курса материалов составляются данные </w:t>
            </w:r>
            <w:r>
              <w:rPr>
                <w:rFonts w:ascii="Times New Roman" w:hAnsi="Times New Roman"/>
                <w:lang w:eastAsia="ru-RU"/>
              </w:rPr>
              <w:t>управления культурного и природного наследия</w:t>
            </w:r>
            <w:r w:rsidRPr="00101B9B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Культурное наследие</w:t>
            </w:r>
            <w:r w:rsidRPr="00101B9B">
              <w:rPr>
                <w:rFonts w:ascii="Times New Roman" w:hAnsi="Times New Roman"/>
                <w:lang w:eastAsia="ru-RU"/>
              </w:rPr>
              <w:t xml:space="preserve"> составляют яркие страницы истории Казахстана.</w:t>
            </w:r>
          </w:p>
        </w:tc>
      </w:tr>
      <w:tr w:rsidR="00F4478E" w:rsidRPr="00EF71CB" w:rsidTr="00E57FE1">
        <w:tc>
          <w:tcPr>
            <w:tcW w:w="1702" w:type="dxa"/>
          </w:tcPr>
          <w:p w:rsidR="00F4478E" w:rsidRPr="008C68C5" w:rsidRDefault="00F4478E" w:rsidP="006956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F4478E" w:rsidRPr="00EF71CB" w:rsidRDefault="00F4478E" w:rsidP="00695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целью данного курса дать комплекс знаний по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ктуальны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проблем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ам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с</w:t>
            </w:r>
            <w:r w:rsidRPr="0053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учетом современных требований.</w:t>
            </w:r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186" w:type="dxa"/>
            <w:gridSpan w:val="11"/>
          </w:tcPr>
          <w:p w:rsidR="00F4478E" w:rsidRPr="00721694" w:rsidRDefault="00F4478E" w:rsidP="00695673">
            <w:pPr>
              <w:pStyle w:val="3"/>
              <w:ind w:left="33" w:firstLine="0"/>
              <w:jc w:val="left"/>
              <w:rPr>
                <w:sz w:val="24"/>
                <w:szCs w:val="24"/>
              </w:rPr>
            </w:pPr>
            <w:r w:rsidRPr="00721694">
              <w:rPr>
                <w:sz w:val="24"/>
                <w:szCs w:val="24"/>
              </w:rPr>
              <w:t xml:space="preserve">освоение  основного блока практических материалов </w:t>
            </w:r>
            <w:r>
              <w:rPr>
                <w:sz w:val="24"/>
                <w:szCs w:val="24"/>
              </w:rPr>
              <w:t>по программе</w:t>
            </w:r>
            <w:r w:rsidRPr="00721694">
              <w:rPr>
                <w:sz w:val="24"/>
                <w:szCs w:val="24"/>
              </w:rPr>
              <w:t>;</w:t>
            </w:r>
          </w:p>
          <w:p w:rsidR="00F4478E" w:rsidRPr="00721694" w:rsidRDefault="00F4478E" w:rsidP="00695673">
            <w:pPr>
              <w:pStyle w:val="3"/>
              <w:ind w:left="33" w:firstLine="0"/>
              <w:jc w:val="left"/>
              <w:rPr>
                <w:sz w:val="24"/>
                <w:szCs w:val="24"/>
              </w:rPr>
            </w:pPr>
            <w:r w:rsidRPr="00721694">
              <w:rPr>
                <w:sz w:val="24"/>
                <w:szCs w:val="24"/>
              </w:rPr>
              <w:t xml:space="preserve">освоение важнейших методических и методологических подходов в изучении проблем </w:t>
            </w:r>
            <w:r>
              <w:rPr>
                <w:sz w:val="24"/>
                <w:szCs w:val="24"/>
              </w:rPr>
              <w:t>данного курса</w:t>
            </w:r>
            <w:r w:rsidRPr="00721694">
              <w:rPr>
                <w:sz w:val="24"/>
                <w:szCs w:val="24"/>
              </w:rPr>
              <w:t xml:space="preserve">; </w:t>
            </w:r>
          </w:p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1"/>
          </w:tcPr>
          <w:p w:rsidR="00F4478E" w:rsidRPr="002955D4" w:rsidRDefault="00F4478E" w:rsidP="0069567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295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Байпақов, К.М.. Археология Казахстана.- </w:t>
            </w:r>
            <w:r w:rsidRPr="002955D4">
              <w:rPr>
                <w:rFonts w:ascii="Times New Roman" w:hAnsi="Times New Roman"/>
                <w:bCs/>
                <w:sz w:val="24"/>
                <w:szCs w:val="24"/>
              </w:rPr>
              <w:t xml:space="preserve">Алматы,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:rsidR="00F4478E" w:rsidRDefault="00F4478E" w:rsidP="006956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382426">
              <w:rPr>
                <w:rFonts w:ascii="Times New Roman" w:hAnsi="Times New Roman"/>
                <w:bCs/>
                <w:sz w:val="24"/>
                <w:szCs w:val="24"/>
              </w:rPr>
              <w:t>Максаковский</w:t>
            </w:r>
            <w:proofErr w:type="spellEnd"/>
            <w:r w:rsidRPr="00382426">
              <w:rPr>
                <w:rFonts w:ascii="Times New Roman" w:hAnsi="Times New Roman"/>
                <w:bCs/>
                <w:sz w:val="24"/>
                <w:szCs w:val="24"/>
              </w:rPr>
              <w:t xml:space="preserve"> В.П. Всемирное культурное наследие. М., 2002.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478E" w:rsidRDefault="00F4478E" w:rsidP="006956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3.Беда А.М. Охрана культурного наследия. М., 1999.</w:t>
            </w:r>
          </w:p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Доступно онлайн: </w:t>
            </w:r>
            <w:r w:rsidRPr="008C68C5">
              <w:rPr>
                <w:rFonts w:ascii="Times New Roman" w:hAnsi="Times New Roman"/>
              </w:rPr>
              <w:t xml:space="preserve">Дополнительный учебный материал </w:t>
            </w:r>
            <w:r>
              <w:rPr>
                <w:rFonts w:ascii="Times New Roman" w:hAnsi="Times New Roman"/>
              </w:rPr>
              <w:t xml:space="preserve"> будет доступен</w:t>
            </w:r>
            <w:r w:rsidRPr="008C68C5">
              <w:rPr>
                <w:rFonts w:ascii="Times New Roman" w:hAnsi="Times New Roman"/>
              </w:rPr>
              <w:t xml:space="preserve"> на вашей странице на сайте 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8C68C5">
              <w:rPr>
                <w:rFonts w:ascii="Times New Roman" w:hAnsi="Times New Roman"/>
              </w:rPr>
              <w:t xml:space="preserve">. в разделе УМКД.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478E" w:rsidRPr="00614CD5" w:rsidTr="00E57FE1">
        <w:tc>
          <w:tcPr>
            <w:tcW w:w="1702" w:type="dxa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F4478E" w:rsidRPr="00614CD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14CD5">
              <w:rPr>
                <w:rFonts w:ascii="Times New Roman" w:hAnsi="Times New Roman"/>
                <w:lang w:val="kk-KZ"/>
              </w:rPr>
              <w:t>В э</w:t>
            </w:r>
            <w:r w:rsidRPr="00614CD5">
              <w:rPr>
                <w:rFonts w:ascii="Times New Roman" w:hAnsi="Times New Roman"/>
              </w:rPr>
              <w:t>то</w:t>
            </w:r>
            <w:r w:rsidRPr="00614CD5">
              <w:rPr>
                <w:rFonts w:ascii="Times New Roman" w:hAnsi="Times New Roman"/>
                <w:lang w:val="kk-KZ"/>
              </w:rPr>
              <w:t>м</w:t>
            </w:r>
            <w:r w:rsidRPr="00614CD5">
              <w:rPr>
                <w:rFonts w:ascii="Times New Roman" w:hAnsi="Times New Roman"/>
              </w:rPr>
              <w:t xml:space="preserve"> курс</w:t>
            </w:r>
            <w:r w:rsidRPr="00614CD5">
              <w:rPr>
                <w:rFonts w:ascii="Times New Roman" w:hAnsi="Times New Roman"/>
                <w:lang w:val="kk-KZ"/>
              </w:rPr>
              <w:t xml:space="preserve"> будет</w:t>
            </w:r>
            <w:r w:rsidRPr="00614CD5">
              <w:rPr>
                <w:rFonts w:ascii="Times New Roman" w:hAnsi="Times New Roman"/>
              </w:rPr>
              <w:t xml:space="preserve"> осуществлено место и роль </w:t>
            </w:r>
            <w:r w:rsidRPr="00614CD5">
              <w:rPr>
                <w:rFonts w:ascii="Times New Roman" w:hAnsi="Times New Roman"/>
                <w:lang w:val="kk-KZ"/>
              </w:rPr>
              <w:t xml:space="preserve">организации и планирования </w:t>
            </w:r>
            <w:r>
              <w:rPr>
                <w:rFonts w:ascii="Times New Roman" w:hAnsi="Times New Roman"/>
              </w:rPr>
              <w:t>археологических исследований</w:t>
            </w:r>
            <w:r w:rsidRPr="00614CD5">
              <w:rPr>
                <w:rFonts w:ascii="Times New Roman" w:hAnsi="Times New Roman"/>
              </w:rPr>
              <w:t>. Рассмотреть роль основы курса «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Актуальные проблемы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  <w:r w:rsidRPr="00614CD5">
              <w:rPr>
                <w:rFonts w:ascii="Times New Roman" w:hAnsi="Times New Roman"/>
                <w:lang w:val="kk-KZ"/>
              </w:rPr>
              <w:t>»</w:t>
            </w:r>
            <w:r w:rsidRPr="00614CD5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Pr="00614CD5">
              <w:rPr>
                <w:rFonts w:ascii="Times New Roman" w:hAnsi="Times New Roman"/>
              </w:rPr>
              <w:t xml:space="preserve">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1"/>
          </w:tcPr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Большинство домашних заданий будет включать в себя неско</w:t>
            </w:r>
            <w:r>
              <w:rPr>
                <w:rFonts w:ascii="Times New Roman" w:hAnsi="Times New Roman"/>
              </w:rPr>
              <w:t>лько вопросов</w:t>
            </w:r>
            <w:r w:rsidRPr="008C68C5">
              <w:rPr>
                <w:rFonts w:ascii="Times New Roman" w:hAnsi="Times New Roman"/>
              </w:rPr>
              <w:t>.</w:t>
            </w:r>
          </w:p>
          <w:p w:rsidR="00F4478E" w:rsidRPr="008C68C5" w:rsidRDefault="00F4478E" w:rsidP="0069567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</w:rPr>
              <w:lastRenderedPageBreak/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F4478E" w:rsidRPr="008C68C5" w:rsidTr="00E57FE1">
        <w:trPr>
          <w:trHeight w:val="258"/>
        </w:trPr>
        <w:tc>
          <w:tcPr>
            <w:tcW w:w="1702" w:type="dxa"/>
            <w:vMerge w:val="restart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lastRenderedPageBreak/>
              <w:t>Политика оценки</w:t>
            </w:r>
          </w:p>
        </w:tc>
        <w:tc>
          <w:tcPr>
            <w:tcW w:w="4677" w:type="dxa"/>
            <w:gridSpan w:val="6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F4478E" w:rsidRPr="008C68C5" w:rsidTr="00E57FE1">
        <w:trPr>
          <w:trHeight w:val="576"/>
        </w:trPr>
        <w:tc>
          <w:tcPr>
            <w:tcW w:w="1702" w:type="dxa"/>
            <w:vMerge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F4478E" w:rsidRPr="008C68C5" w:rsidTr="00E57FE1">
        <w:tc>
          <w:tcPr>
            <w:tcW w:w="1702" w:type="dxa"/>
            <w:vMerge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F4478E" w:rsidRPr="008C68C5" w:rsidTr="00E57FE1">
        <w:tc>
          <w:tcPr>
            <w:tcW w:w="1702" w:type="dxa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1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4478E" w:rsidRPr="008C68C5" w:rsidTr="00E57FE1">
        <w:tc>
          <w:tcPr>
            <w:tcW w:w="9888" w:type="dxa"/>
            <w:gridSpan w:val="12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  <w:b/>
                <w:lang w:eastAsia="ru-RU"/>
              </w:rPr>
              <w:t>График дисциплины</w:t>
            </w:r>
            <w:bookmarkStart w:id="0" w:name="_GoBack"/>
            <w:bookmarkEnd w:id="0"/>
          </w:p>
        </w:tc>
      </w:tr>
      <w:tr w:rsidR="00E57FE1" w:rsidRPr="00031162" w:rsidTr="00E57FE1">
        <w:trPr>
          <w:trHeight w:val="8494"/>
        </w:trPr>
        <w:tc>
          <w:tcPr>
            <w:tcW w:w="9888" w:type="dxa"/>
            <w:gridSpan w:val="12"/>
          </w:tcPr>
          <w:tbl>
            <w:tblPr>
              <w:tblW w:w="9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2"/>
              <w:gridCol w:w="4962"/>
              <w:gridCol w:w="1417"/>
              <w:gridCol w:w="2331"/>
            </w:tblGrid>
            <w:tr w:rsidR="00E57FE1" w:rsidRPr="0037637C" w:rsidTr="00E57FE1">
              <w:tc>
                <w:tcPr>
                  <w:tcW w:w="124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5869E6">
                    <w:rPr>
                      <w:rFonts w:ascii="Times New Roman" w:hAnsi="Times New Roman"/>
                      <w:b/>
                      <w:lang w:val="kk-KZ"/>
                    </w:rPr>
                    <w:t>Неделя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Название темы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Количество часов</w:t>
                  </w:r>
                </w:p>
              </w:tc>
              <w:tc>
                <w:tcPr>
                  <w:tcW w:w="2331" w:type="dxa"/>
                </w:tcPr>
                <w:p w:rsidR="00E57FE1" w:rsidRPr="005869E6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>Балл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ы 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E57FE1" w:rsidRPr="00876744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1-2 </w:t>
                  </w:r>
                  <w:r>
                    <w:rPr>
                      <w:rFonts w:ascii="Times New Roman" w:hAnsi="Times New Roman"/>
                      <w:b/>
                    </w:rPr>
                    <w:t>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.</w:t>
                  </w:r>
                  <w:r w:rsidRPr="003763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Введение</w:t>
                  </w:r>
                  <w:r>
                    <w:rPr>
                      <w:rFonts w:ascii="Times New Roman" w:hAnsi="Times New Roman"/>
                      <w:lang w:val="kk-KZ" w:eastAsia="ru-RU"/>
                    </w:rPr>
                    <w:t xml:space="preserve"> в дисциплину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5869E6" w:rsidRDefault="00E57FE1" w:rsidP="00745B02">
                  <w:pPr>
                    <w:pStyle w:val="4"/>
                    <w:shd w:val="clear" w:color="auto" w:fill="FFFFFF"/>
                    <w:spacing w:before="0" w:after="150"/>
                    <w:rPr>
                      <w:rFonts w:ascii="Times New Roman" w:hAnsi="Times New Roman" w:cs="Times New Roman"/>
                    </w:rPr>
                  </w:pPr>
                  <w:r w:rsidRPr="005869E6">
                    <w:rPr>
                      <w:rFonts w:ascii="Times New Roman" w:hAnsi="Times New Roman" w:cs="Times New Roman"/>
                      <w:color w:val="auto"/>
                      <w:lang w:val="kk-KZ"/>
                    </w:rPr>
                    <w:t>Семинар</w:t>
                  </w:r>
                  <w:r w:rsidRPr="0037637C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876744">
                    <w:rPr>
                      <w:rFonts w:ascii="Times New Roman" w:hAnsi="Times New Roman"/>
                      <w:color w:val="auto"/>
                      <w:lang w:eastAsia="ru-RU"/>
                    </w:rPr>
                    <w:t>История исследование каменного века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12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2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1-2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.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Методика преподавания каменного века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Семинар 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Археологические исследования каменного века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12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3</w:t>
                  </w:r>
                </w:p>
              </w:tc>
              <w:tc>
                <w:tcPr>
                  <w:tcW w:w="4962" w:type="dxa"/>
                </w:tcPr>
                <w:p w:rsidR="00E57FE1" w:rsidRPr="00FC7BEF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3-4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Методическое исследование эпохи бронзы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rPr>
                <w:trHeight w:val="388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Семинар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Современные тенденции в периодизации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 xml:space="preserve"> эпохи бронзы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12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>Археологические исследования эпохи камня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4</w:t>
                  </w:r>
                </w:p>
              </w:tc>
              <w:tc>
                <w:tcPr>
                  <w:tcW w:w="4962" w:type="dxa"/>
                </w:tcPr>
                <w:p w:rsidR="00E57FE1" w:rsidRPr="00FC7BEF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5B09FC">
                    <w:rPr>
                      <w:rFonts w:ascii="Times New Roman" w:hAnsi="Times New Roman"/>
                      <w:b/>
                      <w:lang w:val="kk-KZ"/>
                    </w:rPr>
                    <w:t xml:space="preserve">3-4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Лекция</w:t>
                  </w:r>
                  <w:r w:rsidRPr="005B09FC">
                    <w:rPr>
                      <w:rFonts w:ascii="Times New Roman" w:hAnsi="Times New Roman"/>
                      <w:lang w:val="kk-KZ"/>
                    </w:rPr>
                    <w:t xml:space="preserve"> 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Методика преподавания и изучения бронзового века</w:t>
                  </w:r>
                </w:p>
              </w:tc>
              <w:tc>
                <w:tcPr>
                  <w:tcW w:w="1417" w:type="dxa"/>
                </w:tcPr>
                <w:p w:rsidR="00E57FE1" w:rsidRPr="00B53517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 xml:space="preserve">Обработка металла и керамическое производство в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эпох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у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 xml:space="preserve"> бронзы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12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5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5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Раннежелезный век. Методика исследования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5869E6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Хозяйство и быт племен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lastRenderedPageBreak/>
                    <w:t>раннежелезного века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12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FD7550">
                    <w:rPr>
                      <w:rFonts w:ascii="Times New Roman" w:hAnsi="Times New Roman"/>
                      <w:b/>
                      <w:lang w:val="kk-KZ"/>
                    </w:rPr>
                    <w:t>2</w:t>
                  </w:r>
                  <w:r w:rsidRPr="00031162">
                    <w:rPr>
                      <w:rFonts w:ascii="Times New Roman" w:hAnsi="Times New Roman"/>
                      <w:lang w:val="kk-KZ"/>
                    </w:rPr>
                    <w:t>.</w:t>
                  </w:r>
                  <w:r w:rsidRPr="00031162">
                    <w:rPr>
                      <w:rFonts w:ascii="Times New Roman" w:hAnsi="Times New Roman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Археологические комплексы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 xml:space="preserve">Центрального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Казахстана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: Егиз-Койтас, Жамбай-Карасу, Баспалдак, Алтынсу, Жанайдар и жертвенные сооружения.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Рубежный контроль</w:t>
                  </w:r>
                </w:p>
              </w:tc>
              <w:tc>
                <w:tcPr>
                  <w:tcW w:w="1417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DA66CD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DA66CD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  <w:tr w:rsidR="00E57FE1" w:rsidRPr="008E40A4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6</w:t>
                  </w:r>
                </w:p>
              </w:tc>
              <w:tc>
                <w:tcPr>
                  <w:tcW w:w="4962" w:type="dxa"/>
                </w:tcPr>
                <w:p w:rsidR="00E57FE1" w:rsidRPr="00FC7BEF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6 Лекция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История исследование племен раннежелезного века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Семинар </w:t>
                  </w:r>
                  <w:r w:rsidRPr="00D96D76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Памятники скифо-сибирьского мира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02555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7</w:t>
                  </w:r>
                </w:p>
              </w:tc>
              <w:tc>
                <w:tcPr>
                  <w:tcW w:w="4962" w:type="dxa"/>
                </w:tcPr>
                <w:p w:rsidR="00E57FE1" w:rsidRPr="00876744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7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Методика преподавания тюркского периода</w:t>
                  </w:r>
                  <w:r>
                    <w:rPr>
                      <w:rFonts w:ascii="Times New Roman" w:hAnsi="Times New Roman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Памятники тюркской эпохи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02555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</w:tr>
            <w:tr w:rsidR="00E57FE1" w:rsidRPr="0037637C" w:rsidTr="00E57FE1">
              <w:trPr>
                <w:trHeight w:val="979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FC7BEF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8</w:t>
                  </w:r>
                </w:p>
              </w:tc>
              <w:tc>
                <w:tcPr>
                  <w:tcW w:w="4962" w:type="dxa"/>
                </w:tcPr>
                <w:p w:rsidR="00E57FE1" w:rsidRPr="00FC7BEF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8 Лекция</w:t>
                  </w:r>
                  <w:r w:rsidRPr="00302555">
                    <w:rPr>
                      <w:rFonts w:ascii="Times New Roman" w:hAnsi="Times New Roman"/>
                      <w:b/>
                      <w:lang w:val="kk-KZ"/>
                    </w:rPr>
                    <w:t xml:space="preserve">  </w:t>
                  </w:r>
                  <w:r w:rsidRPr="00302555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История исследования тюркской археологии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510DFE" w:rsidRDefault="00E57FE1" w:rsidP="00745B02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37637C">
                    <w:rPr>
                      <w:rFonts w:ascii="Times New Roman" w:hAnsi="Times New Roman" w:cs="Times New Roman"/>
                      <w:b/>
                    </w:rPr>
                    <w:t>Семинар</w:t>
                  </w:r>
                  <w:r w:rsidRPr="0037637C">
                    <w:rPr>
                      <w:rFonts w:ascii="Times New Roman" w:hAnsi="Times New Roman" w:cs="Times New Roman"/>
                      <w:b/>
                      <w:lang w:val="kk-KZ"/>
                    </w:rPr>
                    <w:t>.</w:t>
                  </w:r>
                  <w:r w:rsidRPr="0037637C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eastAsia="Times New Roman" w:hAnsi="Times New Roman"/>
                      <w:lang w:val="kk-KZ" w:eastAsia="ru-RU"/>
                    </w:rPr>
                    <w:t>Тюркская археология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02555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</w:p>
              </w:tc>
              <w:tc>
                <w:tcPr>
                  <w:tcW w:w="4962" w:type="dxa"/>
                </w:tcPr>
                <w:p w:rsidR="00E57FE1" w:rsidRPr="005869E6" w:rsidRDefault="00E57FE1" w:rsidP="00745B02">
                  <w:pPr>
                    <w:pStyle w:val="4"/>
                    <w:shd w:val="clear" w:color="auto" w:fill="FFFFFF"/>
                    <w:spacing w:before="0" w:after="150"/>
                    <w:rPr>
                      <w:rFonts w:ascii="Times New Roman" w:hAnsi="Times New Roman" w:cs="Times New Roman"/>
                    </w:rPr>
                  </w:pPr>
                  <w:r w:rsidRPr="005869E6">
                    <w:rPr>
                      <w:rFonts w:ascii="Times New Roman" w:hAnsi="Times New Roman" w:cs="Times New Roman"/>
                      <w:color w:val="auto"/>
                      <w:lang w:val="kk-KZ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color w:val="auto"/>
                      <w:lang w:val="kk-KZ"/>
                    </w:rPr>
                    <w:t>Лекция</w:t>
                  </w:r>
                  <w:r w:rsidRPr="005869E6">
                    <w:rPr>
                      <w:rFonts w:ascii="Times New Roman" w:hAnsi="Times New Roman" w:cs="Times New Roman"/>
                      <w:color w:val="auto"/>
                      <w:lang w:val="kk-KZ"/>
                    </w:rPr>
                    <w:t xml:space="preserve"> </w:t>
                  </w:r>
                  <w:r w:rsidRPr="00876744">
                    <w:rPr>
                      <w:rFonts w:ascii="Times New Roman" w:hAnsi="Times New Roman"/>
                      <w:b w:val="0"/>
                      <w:i w:val="0"/>
                      <w:color w:val="auto"/>
                      <w:lang w:val="kk-KZ"/>
                    </w:rPr>
                    <w:t>.</w:t>
                  </w:r>
                  <w:r w:rsidRPr="00876744">
                    <w:rPr>
                      <w:rFonts w:ascii="Times New Roman" w:hAnsi="Times New Roman"/>
                      <w:b w:val="0"/>
                      <w:i w:val="0"/>
                      <w:color w:val="auto"/>
                    </w:rPr>
                    <w:t xml:space="preserve"> </w:t>
                  </w:r>
                  <w:r w:rsidRPr="00876744"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lang w:eastAsia="ru-RU"/>
                    </w:rPr>
                    <w:t>История исследование и методика преподавание средневековья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Семинар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Памятники средневекового периода</w:t>
                  </w:r>
                  <w:r>
                    <w:rPr>
                      <w:rFonts w:ascii="Times New Roman" w:hAnsi="Times New Roman"/>
                      <w:lang w:val="kk-KZ" w:eastAsia="ru-RU"/>
                    </w:rPr>
                    <w:t xml:space="preserve">  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02555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</w:tr>
            <w:tr w:rsidR="00E57FE1" w:rsidRPr="0037637C" w:rsidTr="00E57FE1">
              <w:trPr>
                <w:trHeight w:val="557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Памятники средневекового периода</w:t>
                  </w:r>
                  <w:r>
                    <w:rPr>
                      <w:rFonts w:ascii="Times New Roman" w:hAnsi="Times New Roman"/>
                      <w:lang w:val="kk-KZ" w:eastAsia="ru-RU"/>
                    </w:rPr>
                    <w:t xml:space="preserve">  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10</w:t>
                  </w:r>
                </w:p>
              </w:tc>
              <w:tc>
                <w:tcPr>
                  <w:tcW w:w="4962" w:type="dxa"/>
                </w:tcPr>
                <w:p w:rsidR="00E57FE1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10-11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 xml:space="preserve">Методика изучения древних и средневековых городов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rPr>
                <w:trHeight w:val="330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:rsidR="00E57FE1" w:rsidRPr="005869E6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История исследования древних и средневековых городов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E57FE1" w:rsidRPr="00B53517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</w:tcPr>
                <w:p w:rsidR="00E57FE1" w:rsidRPr="00302555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</w:tr>
            <w:tr w:rsidR="00E57FE1" w:rsidRPr="0037637C" w:rsidTr="00E57FE1">
              <w:trPr>
                <w:trHeight w:val="270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7FE1" w:rsidRPr="00DD46CE" w:rsidRDefault="00E57FE1" w:rsidP="00745B02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EA5AFD">
                    <w:rPr>
                      <w:rFonts w:ascii="Times New Roman" w:hAnsi="Times New Roman"/>
                      <w:lang w:val="en-US"/>
                    </w:rPr>
                    <w:t>Коллоквиум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7FE1" w:rsidRPr="00DD46CE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7FE1" w:rsidRPr="00DD46CE" w:rsidRDefault="00E57FE1" w:rsidP="00745B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DD46CE">
                    <w:rPr>
                      <w:rFonts w:ascii="Times New Roman" w:hAnsi="Times New Roman"/>
                      <w:lang w:val="en-US"/>
                    </w:rPr>
                    <w:t>30</w:t>
                  </w:r>
                </w:p>
              </w:tc>
            </w:tr>
            <w:tr w:rsidR="00E57FE1" w:rsidRPr="0037637C" w:rsidTr="00E57FE1">
              <w:trPr>
                <w:trHeight w:val="148"/>
              </w:trPr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</w:tcBorders>
                </w:tcPr>
                <w:p w:rsidR="00E57FE1" w:rsidRPr="00DD46CE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Аралық  Бақылау (</w:t>
                  </w:r>
                  <w:r w:rsidRPr="00DD46CE">
                    <w:rPr>
                      <w:rFonts w:ascii="Times New Roman" w:hAnsi="Times New Roman"/>
                      <w:b/>
                      <w:lang w:val="en-US"/>
                    </w:rPr>
                    <w:t>Midterm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</w:tcPr>
                <w:p w:rsidR="00E57FE1" w:rsidRPr="00DD46CE" w:rsidRDefault="00E57FE1" w:rsidP="00745B02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100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11</w:t>
                  </w:r>
                </w:p>
              </w:tc>
              <w:tc>
                <w:tcPr>
                  <w:tcW w:w="4962" w:type="dxa"/>
                </w:tcPr>
                <w:p w:rsidR="00E57FE1" w:rsidRPr="001A4CCE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10-11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Методика преподавания этнологии в высшей школе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Семина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 xml:space="preserve">Методика изучения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этнографических очерков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7637C">
                    <w:rPr>
                      <w:rFonts w:ascii="Times New Roman" w:hAnsi="Times New Roman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преподавания этнологии в высшей школе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12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12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Этнографические особенности регионов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 </w:t>
                  </w:r>
                  <w:r w:rsidRPr="0037637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ahoma" w:hAnsi="Tahoma" w:cs="Tahoma"/>
                      <w:shd w:val="clear" w:color="auto" w:fill="FFFFFF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Этнографические памятники Казахстан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13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val="kk-KZ" w:eastAsia="ru-RU"/>
                    </w:rPr>
                    <w:t>Методика исследования этнографических памятников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 xml:space="preserve">Семинар  </w:t>
                  </w:r>
                  <w:r w:rsidRPr="0037637C">
                    <w:rPr>
                      <w:rFonts w:ascii="Times New Roman" w:hAnsi="Times New Roman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Региональные этнографические особенности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 w:rsidRPr="0037637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Региональные этнографические особенности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14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14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 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Традиционные обычаи казахского народа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02555">
                    <w:rPr>
                      <w:rFonts w:ascii="Times New Roman" w:hAnsi="Times New Roman"/>
                      <w:b/>
                      <w:lang w:val="kk-KZ"/>
                    </w:rPr>
                    <w:t xml:space="preserve">Семинар </w:t>
                  </w:r>
                  <w:r w:rsidRPr="00602633">
                    <w:rPr>
                      <w:rFonts w:ascii="Times New Roman" w:hAnsi="Times New Roman"/>
                      <w:lang w:val="kk-KZ"/>
                    </w:rPr>
                    <w:t xml:space="preserve">.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Исследования этнологии казахов</w:t>
                  </w:r>
                </w:p>
              </w:tc>
              <w:tc>
                <w:tcPr>
                  <w:tcW w:w="1417" w:type="dxa"/>
                </w:tcPr>
                <w:p w:rsidR="00E57FE1" w:rsidRPr="00B53517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15 Лекция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.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Исследования этнологии казахов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E57FE1" w:rsidRPr="00B53517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57FE1" w:rsidRPr="0037637C" w:rsidTr="00E57FE1">
              <w:trPr>
                <w:trHeight w:val="599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</w:tcBorders>
                </w:tcPr>
                <w:p w:rsidR="00E57FE1" w:rsidRPr="005869E6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Семинар.</w:t>
                  </w:r>
                  <w:r w:rsidRPr="0037637C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Традиционные обычаи казахского народа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</w:tr>
            <w:tr w:rsidR="00E57FE1" w:rsidRPr="00232413" w:rsidTr="00E57FE1">
              <w:trPr>
                <w:trHeight w:val="818"/>
              </w:trPr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510DFE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СРС</w:t>
                  </w: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1A38C5">
                    <w:rPr>
                      <w:rFonts w:ascii="Times New Roman" w:hAnsi="Times New Roman"/>
                      <w:lang w:eastAsia="ru-RU"/>
                    </w:rPr>
                    <w:t>Роль этнологии в изучении истории Казахстана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Рубежный контроль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  <w:vMerge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Экзамен</w:t>
                  </w: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</w:rPr>
                  </w:pPr>
                  <w:r w:rsidRPr="0037637C">
                    <w:rPr>
                      <w:rFonts w:ascii="Times New Roman" w:hAnsi="Times New Roman"/>
                      <w:b/>
                      <w:lang w:val="kk-KZ"/>
                    </w:rPr>
                    <w:t>100</w:t>
                  </w:r>
                </w:p>
              </w:tc>
            </w:tr>
            <w:tr w:rsidR="00E57FE1" w:rsidRPr="0037637C" w:rsidTr="00E57FE1">
              <w:tc>
                <w:tcPr>
                  <w:tcW w:w="124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Всего</w:t>
                  </w:r>
                </w:p>
              </w:tc>
              <w:tc>
                <w:tcPr>
                  <w:tcW w:w="4962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E57FE1" w:rsidRPr="0037637C" w:rsidRDefault="00E57FE1" w:rsidP="00745B0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37637C">
                    <w:rPr>
                      <w:rFonts w:ascii="Times New Roman" w:hAnsi="Times New Roman"/>
                      <w:b/>
                    </w:rPr>
                    <w:t>400</w:t>
                  </w:r>
                </w:p>
              </w:tc>
            </w:tr>
          </w:tbl>
          <w:p w:rsidR="00E57FE1" w:rsidRPr="00031162" w:rsidRDefault="00E57FE1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4478E" w:rsidRDefault="00F4478E"/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</w:t>
      </w:r>
      <w:proofErr w:type="spellStart"/>
      <w:r w:rsidRPr="00C635EA">
        <w:rPr>
          <w:rFonts w:ascii="Times New Roman" w:hAnsi="Times New Roman"/>
          <w:sz w:val="24"/>
          <w:szCs w:val="24"/>
        </w:rPr>
        <w:t>акульте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М.С. Но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C635EA">
        <w:rPr>
          <w:rFonts w:ascii="Times New Roman" w:hAnsi="Times New Roman"/>
          <w:sz w:val="24"/>
          <w:szCs w:val="24"/>
          <w:lang w:val="kk-KZ"/>
        </w:rPr>
        <w:t>айбаева</w:t>
      </w:r>
    </w:p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Председатель м</w:t>
      </w:r>
      <w:proofErr w:type="spellStart"/>
      <w:r w:rsidRPr="00C635EA">
        <w:rPr>
          <w:rFonts w:ascii="Times New Roman" w:hAnsi="Times New Roman"/>
          <w:sz w:val="24"/>
          <w:szCs w:val="24"/>
        </w:rPr>
        <w:t>етодбюро</w:t>
      </w:r>
      <w:proofErr w:type="spellEnd"/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Н.Е. Тасилова</w:t>
      </w:r>
    </w:p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Заведующий к</w:t>
      </w:r>
      <w:proofErr w:type="spellStart"/>
      <w:r w:rsidRPr="00C635EA">
        <w:rPr>
          <w:rFonts w:ascii="Times New Roman" w:hAnsi="Times New Roman"/>
          <w:sz w:val="24"/>
          <w:szCs w:val="24"/>
        </w:rPr>
        <w:t>афедр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ы</w:t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C635EA">
        <w:rPr>
          <w:rFonts w:ascii="Times New Roman" w:hAnsi="Times New Roman"/>
          <w:sz w:val="24"/>
          <w:szCs w:val="24"/>
          <w:lang w:val="kk-KZ"/>
        </w:rPr>
        <w:t>. Омаров</w:t>
      </w:r>
    </w:p>
    <w:p w:rsidR="00F4478E" w:rsidRPr="00A95EE5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635EA">
        <w:rPr>
          <w:rFonts w:ascii="Times New Roman" w:hAnsi="Times New Roman"/>
          <w:sz w:val="24"/>
          <w:szCs w:val="24"/>
        </w:rPr>
        <w:t>Лектор</w:t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М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Шалекенов</w:t>
      </w:r>
    </w:p>
    <w:p w:rsidR="00F4478E" w:rsidRPr="0089213F" w:rsidRDefault="00F4478E" w:rsidP="00F4478E">
      <w:pPr>
        <w:rPr>
          <w:lang w:val="kk-KZ"/>
        </w:rPr>
      </w:pPr>
    </w:p>
    <w:p w:rsidR="00F4478E" w:rsidRPr="00F4478E" w:rsidRDefault="00F4478E">
      <w:pPr>
        <w:rPr>
          <w:lang w:val="kk-KZ"/>
        </w:rPr>
      </w:pPr>
      <w:r>
        <w:rPr>
          <w:lang w:val="kk-KZ"/>
        </w:rPr>
        <w:t xml:space="preserve"> </w:t>
      </w:r>
    </w:p>
    <w:sectPr w:rsidR="00F4478E" w:rsidRPr="00F4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F748E"/>
    <w:rsid w:val="00307AC9"/>
    <w:rsid w:val="003D7E1B"/>
    <w:rsid w:val="00541330"/>
    <w:rsid w:val="00881CD1"/>
    <w:rsid w:val="00C76707"/>
    <w:rsid w:val="00E57FE1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8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57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4478E"/>
    <w:rPr>
      <w:rFonts w:cs="Times New Roman"/>
    </w:rPr>
  </w:style>
  <w:style w:type="paragraph" w:customStyle="1" w:styleId="1">
    <w:name w:val="Абзац списка1"/>
    <w:basedOn w:val="a"/>
    <w:rsid w:val="00F4478E"/>
    <w:pPr>
      <w:ind w:left="720"/>
      <w:contextualSpacing/>
    </w:pPr>
  </w:style>
  <w:style w:type="character" w:customStyle="1" w:styleId="FontStyle25">
    <w:name w:val="Font Style25"/>
    <w:rsid w:val="00F4478E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F447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F447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F4478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8E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57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E57FE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8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57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4478E"/>
    <w:rPr>
      <w:rFonts w:cs="Times New Roman"/>
    </w:rPr>
  </w:style>
  <w:style w:type="paragraph" w:customStyle="1" w:styleId="1">
    <w:name w:val="Абзац списка1"/>
    <w:basedOn w:val="a"/>
    <w:rsid w:val="00F4478E"/>
    <w:pPr>
      <w:ind w:left="720"/>
      <w:contextualSpacing/>
    </w:pPr>
  </w:style>
  <w:style w:type="character" w:customStyle="1" w:styleId="FontStyle25">
    <w:name w:val="Font Style25"/>
    <w:rsid w:val="00F4478E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F447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F447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F4478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8E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57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E57FE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2019-09-24T18:47:00Z</dcterms:created>
  <dcterms:modified xsi:type="dcterms:W3CDTF">2019-10-21T19:18:00Z</dcterms:modified>
</cp:coreProperties>
</file>